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A0536C" w:rsidRDefault="00AA29FB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2C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2C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14621D" w:rsidRPr="00A0536C" w:rsidRDefault="007F1E05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สำนักงานปลัด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881CAC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  </w:t>
      </w:r>
      <w:r w:rsidR="003D68DD">
        <w:rPr>
          <w:rFonts w:ascii="TH SarabunIT๙" w:hAnsi="TH SarabunIT๙" w:cs="TH SarabunIT๙"/>
          <w:b/>
          <w:bCs/>
          <w:sz w:val="32"/>
          <w:szCs w:val="32"/>
          <w:cs/>
        </w:rPr>
        <w:t>30  เดือน   กันยายน   พ.ศ.  2560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C727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C727A">
        <w:trPr>
          <w:trHeight w:val="11453"/>
        </w:trPr>
        <w:tc>
          <w:tcPr>
            <w:tcW w:w="5495" w:type="dxa"/>
          </w:tcPr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สำนักงานปลัด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C957E4" w:rsidRPr="00CD07A3" w:rsidRDefault="00C957E4" w:rsidP="0073693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เบียนรับหนังสือกรณีหนังสือด่วนหากธุรการกลางเป็นผู้เกษียนหนังสือ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หนังสือไปถึงเจ้าของเรื่องล่าช้า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อาจ</w:t>
            </w:r>
            <w:r w:rsidR="00FB7425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มีผลทำให้การปฏิบัติงานตามหนังสือสั่งการล่าช้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ากว่ากำหนด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เพราะธุรการกลางต้องเสนอหนังสือผ่านไปตามลำดับขั้นตอน 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การลงทะเบียนรับหนังสือกรณีหนังสือด่วนหากธุรการกลางเป็น</w:t>
            </w:r>
            <w:r w:rsidR="00AC6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ผู้เกษียนหนังสือจึงทำให้หนังสือไปถึงเจ้าของเรื่องล่าช้าอาจ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ทำให้การปฏิบัติงานตามหนังสือสั่งการล่าช้ากว่ากำหนดเพราะธุรการกลางต้องเสนอหนังสือผ่านไปตามลำดับขั้นตอน 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34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งานสารบรรณ  </w:t>
            </w:r>
          </w:p>
          <w:p w:rsidR="009E5F22" w:rsidRPr="00BC20B8" w:rsidRDefault="0003416A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9E5F22"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เพื่อความรวดเร็วในการปฏิบัติ (กรณีหนังสือด่วน) </w:t>
            </w:r>
            <w:r w:rsidR="009E5F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9E5F22"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      </w:r>
          </w:p>
          <w:p w:rsidR="00D76D43" w:rsidRPr="00CD07A3" w:rsidRDefault="00C957E4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57E4" w:rsidRPr="00CD07A3" w:rsidRDefault="00C957E4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B01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งานสารบรรณ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งานด้านการจัดทำแผนพัฒนา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การจัดทำข้อบัญญัติงบประมาณร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ายจ่ายประจำปี การบริหารการศึกษา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(ศูนย์พัฒนาเด็กเล็ก) ด้านการให้บริการรับ-แก้ไข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เรื่องร้องเรียนร้องทุกข์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ด้านงานเครื่องราชอิสริยาภรณ์ ด้านงานสวัสดิการเงินสงเ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และผู้ป่วยเอดส์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ด้านงานข้อมูลข่าวสารทางราช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การและงานประชาสัมพันธ์ข้อมูลสาร</w:t>
            </w:r>
            <w:r w:rsidR="00821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ด้านงานป้องกันและบรรเทาสาธารณภัย</w:t>
            </w:r>
          </w:p>
          <w:p w:rsidR="003009E6" w:rsidRPr="00CD07A3" w:rsidRDefault="003009E6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4D5FE0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34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งานสารบรรณ 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เรื่องการลงทะเบียนรับหนังสือ กรณีหนังสือด่วน หาก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ธุรการกลางเป็นผู้เกษียนหนังสือ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C957E4" w:rsidRPr="00A0536C" w:rsidRDefault="009B0CF6" w:rsidP="0018372E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เพื่อความรวดเร็วในการปฏิบัติ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(กรณีหนังสือด่วน)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ไม่เกิดความล่าช้า</w:t>
            </w:r>
          </w:p>
        </w:tc>
      </w:tr>
    </w:tbl>
    <w:p w:rsidR="00A0536C" w:rsidRPr="00A0536C" w:rsidRDefault="00956F00" w:rsidP="00CD07A3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AC727A" w:rsidRDefault="00AC727A" w:rsidP="00D76D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D76D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6D43" w:rsidRPr="00A0536C" w:rsidRDefault="00D76D43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D76D43" w:rsidRPr="00A0536C" w:rsidRDefault="00EE7FAA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D76D43" w:rsidRPr="00A0536C" w:rsidTr="005C331C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76D43" w:rsidRPr="00A0536C" w:rsidTr="005C331C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76D43" w:rsidRPr="00A0536C" w:rsidTr="005C331C">
        <w:trPr>
          <w:trHeight w:val="11453"/>
        </w:trPr>
        <w:tc>
          <w:tcPr>
            <w:tcW w:w="5495" w:type="dxa"/>
          </w:tcPr>
          <w:p w:rsidR="00D76D43" w:rsidRPr="00D76D43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76D43" w:rsidRPr="009C4FA4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76D43" w:rsidRPr="009C4FA4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76D43" w:rsidRPr="009C4FA4" w:rsidRDefault="00D76D43" w:rsidP="005C33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76D43" w:rsidRPr="00BC3D5E" w:rsidRDefault="00D76D43" w:rsidP="00D76D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76D43" w:rsidRPr="00BC3D5E" w:rsidRDefault="00D76D43" w:rsidP="00D76D4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76D43" w:rsidRPr="00CD07A3" w:rsidRDefault="00D76D43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559" w:type="dxa"/>
          </w:tcPr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C6C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1.2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งานด้านการจัดทำแผนพัฒนา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</w:t>
            </w:r>
          </w:p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1.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</w:t>
            </w:r>
            <w:r w:rsidRPr="006616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ให้ความรู้เกี่ยวกับการจัดทำแผนพัฒนาตำบลและประโยชน์ที่ประชาชนจะได้รับจากการเข้าร่วมทำ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ประชาคมเพื่อจัดทำแผนพัฒนาสามปี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3.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894D60" w:rsidRPr="006616B3" w:rsidRDefault="00894D60" w:rsidP="00C3250B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1.3 การจัดทำข้อบัญญัติงบประมาณรายจ่ายประจำปี</w:t>
            </w: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คือ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และมีการโอนแก้ไข เปลี่ยนแปลงงบประมาณตลอดปีเนื่องจากงบประมาณที่ตั้งไว้บางหมวดประเภทไม่เพียงพอ</w:t>
            </w:r>
          </w:p>
          <w:p w:rsidR="00D76D43" w:rsidRPr="00A0536C" w:rsidRDefault="00D76D43" w:rsidP="005C331C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96B96">
      <w:pPr>
        <w:rPr>
          <w:rFonts w:ascii="TH SarabunIT๙" w:hAnsi="TH SarabunIT๙" w:cs="TH SarabunIT๙"/>
          <w:sz w:val="32"/>
          <w:szCs w:val="32"/>
        </w:rPr>
      </w:pPr>
    </w:p>
    <w:p w:rsidR="00AC727A" w:rsidRDefault="00AC727A" w:rsidP="00D76D43">
      <w:pPr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EE7FAA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9E5F22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9E5F22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9E5F22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E938E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เน้นให้มีการประชาสัมพันธ์ในรูปแบบที่หลากหลายเพื่อให้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เข้าถึงประชาชนและเพื่อเป็นการกระตุ้นและสร้างแรงจูงใจให้แก่ประชาชนเพิ่มมากขึ้น </w:t>
            </w:r>
          </w:p>
          <w:p w:rsidR="009E5F22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 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9E5F22" w:rsidRPr="0082114C" w:rsidRDefault="009E5F22" w:rsidP="009E5F22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676512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3.วางแผนเสนอโครงการแต่ละส่วนควรเป็นโครงการที่สอดคล้องกับแผนพัฒนา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และระเบียบหนังสือสั่งการสมดุลและเพียงพอกับการใช้จ่ายตลอดปี</w:t>
            </w:r>
          </w:p>
          <w:p w:rsidR="00894D60" w:rsidRDefault="00894D60" w:rsidP="00894D6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 ด้านการบริหารการศึกษา (ศูนย์พัฒนาเด็กเล็ก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416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ยังมีความเสี่ยงเรื่องยังไม่มี</w:t>
            </w:r>
            <w:r w:rsidRPr="0003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</w:t>
            </w:r>
            <w:r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อาคารสถานที่ของศูนย์พัฒนาเด็กเล็กยังไม่เป็นไปตามมาตรฐานของกรมส่งเสริมการปกครองท้องถิ่น  ยังมีจุดเสี่ยงด้านความปลอดภัยด้านอาคารสถานที่ ได้แก่ 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มีรั้วกั้นที่ได้มาตรฐานปลอดภัย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โดยรอบ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บริเวณอาคารเรียน,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ยังไม่มีรั้วกั้นเขต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สนามเด็กเล่นและ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ยังมี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รั้ว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กั้นบริเวณหน้าอาคารเรียน</w:t>
            </w:r>
          </w:p>
          <w:p w:rsidR="00875219" w:rsidRPr="0003416A" w:rsidRDefault="00875219" w:rsidP="00894D6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2.ระบุแผนการก่อสร้างศูนย์พัฒนาเด็กเล็กตามมาตรฐานของกรมส่งเสริมการปกครองส่วนท้องถิ่น</w:t>
            </w:r>
          </w:p>
          <w:p w:rsidR="00894D60" w:rsidRDefault="00894D60" w:rsidP="00894D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BA7ECB" w:rsidRDefault="00BA7ECB" w:rsidP="00BA7E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วางแผนในการจัดตั้งงบประมาณเพื่อก่อสร้างรั้วด้านหน้าอาคาร , รั้วสนามเด็กเล่นและรั้วรอบบริเวณอาคารเรียน ในปีงบประมาณต่อไป</w:t>
            </w:r>
          </w:p>
          <w:p w:rsidR="00BA7ECB" w:rsidRPr="00840397" w:rsidRDefault="00BA7ECB" w:rsidP="00BA7EC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2.ระบุแผนการก่อสร้างศูนย์พัฒนาเด็กเล็กตามมาตรฐานของกรมส่งเสริมการปกครองส่วนท้องถิ่น</w:t>
            </w:r>
          </w:p>
          <w:p w:rsidR="00894D60" w:rsidRPr="0082114C" w:rsidRDefault="00894D60" w:rsidP="00894D6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1.5 งานการให้บริการรับ-แก้ไขปัญหาเรื่องร้องเรียน ร้องทุกข์</w:t>
            </w:r>
          </w:p>
          <w:p w:rsidR="00894D60" w:rsidRPr="0082114C" w:rsidRDefault="00894D60" w:rsidP="00894D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การเกินอำนาจความสามารถของ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B9110F" w:rsidRPr="00A0536C" w:rsidRDefault="00B9110F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110F" w:rsidRPr="00A0536C" w:rsidRDefault="00B9110F" w:rsidP="00860233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860233">
      <w:pPr>
        <w:rPr>
          <w:rFonts w:ascii="TH SarabunIT๙" w:hAnsi="TH SarabunIT๙" w:cs="TH SarabunIT๙"/>
          <w:sz w:val="32"/>
          <w:szCs w:val="32"/>
        </w:rPr>
      </w:pPr>
    </w:p>
    <w:p w:rsidR="00096B96" w:rsidRDefault="00096B96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76D43" w:rsidRPr="00A0536C" w:rsidRDefault="00D76D43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D76D43" w:rsidRPr="00A0536C" w:rsidRDefault="003D68DD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D76D43" w:rsidRPr="00A0536C" w:rsidTr="005C331C">
        <w:tc>
          <w:tcPr>
            <w:tcW w:w="4928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76D43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76D43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D76D43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096B96" w:rsidRDefault="00096B96" w:rsidP="00096B96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96B96" w:rsidRPr="00096B96" w:rsidRDefault="00096B96" w:rsidP="00096B9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D76D43" w:rsidRPr="009C4FA4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76D43" w:rsidRPr="009C4FA4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76D43" w:rsidRPr="009C4FA4" w:rsidRDefault="00D76D43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76D43" w:rsidRDefault="00D76D43" w:rsidP="00D76D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096B96" w:rsidRDefault="00096B96" w:rsidP="00096B96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96B96" w:rsidRPr="00096B96" w:rsidRDefault="00096B96" w:rsidP="00096B9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D76D43" w:rsidRPr="00BC3D5E" w:rsidRDefault="00D76D43" w:rsidP="00D76D4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76D43" w:rsidRPr="0082114C" w:rsidRDefault="00D76D43" w:rsidP="00D76D4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1.ออกระเบียบหรือคำสั่งให้อำนาจแก่เจ้าหน้าที่สามารถดำเนินการแก้ไขปัญหาได้อย่างรวดเร็ว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2.งานที่เกินความสามารถของเจ้าหน้าที่ต้องขอความร่วมมือให้หน่วยงานอื่นที่เกี่ยวข้องช่วยเหลือ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3.จัดสรรงบประมาณให้เพียงพอต่อการให้ความช่วยเหลือผู้ได้รับความเดือนร้อน</w:t>
            </w:r>
          </w:p>
          <w:p w:rsidR="00FD39FF" w:rsidRPr="006616B3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4.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63CC3" w:rsidRDefault="00FD39FF" w:rsidP="00963CC3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1.6 งานเครื่องราชอิสริยาภรณ์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ยังมีความเสี่ยงเรื่อง  </w:t>
            </w:r>
          </w:p>
          <w:p w:rsidR="00963CC3" w:rsidRPr="00963CC3" w:rsidRDefault="00963CC3" w:rsidP="00963CC3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proofErr w:type="spellStart"/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.ยังไม่มีการจัดทำทะเบียนผู้ได้รั</w:t>
            </w: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</w:t>
            </w: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เครื่องราชอิสริยาภรณ์แล้วหรือไม่</w:t>
            </w:r>
          </w:p>
          <w:p w:rsidR="00FD39FF" w:rsidRPr="00963CC3" w:rsidRDefault="00963CC3" w:rsidP="00963C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  <w:r w:rsidR="00FD39FF"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1.7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83685F" w:rsidRDefault="00FD39FF" w:rsidP="0083685F">
            <w:pPr>
              <w:pStyle w:val="a7"/>
              <w:ind w:left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626AD" w:rsidRPr="000359EE" w:rsidRDefault="009626AD" w:rsidP="009626AD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ญาติผู้เสียชีวิต 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ผู้นำชุมชน และสำนักทะเบียนอำเภอ ไม่ได้แจ้งให้ 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.ทราบว่ามีผู้สูงอายุ ผู้พิการ  และผู้ป่วยเอดส์ เสียชีวิตในพื้นที่ ทำให้ 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.ยังคงโอนเงินเบี้ยยังชีพเข้าบัญชีธนาคารของผู้สูงอายุ ผู้พิการ และผู้ป่วยเอดส์ และเมื่อ 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.มาทราบในภายหลังว่าเสียชีวิต ทำให้ต้องเรียกเงินคืน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ซึ่งทำให้เกิดความยุ่งยากในการเรียกเงินคืน</w:t>
            </w:r>
          </w:p>
          <w:p w:rsidR="00D76D43" w:rsidRPr="0083685F" w:rsidRDefault="00D76D43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</w:tbl>
    <w:p w:rsidR="00D76D43" w:rsidRPr="009A74B8" w:rsidRDefault="00D76D43" w:rsidP="00860233">
      <w:pPr>
        <w:rPr>
          <w:rFonts w:ascii="TH SarabunIT๙" w:hAnsi="TH SarabunIT๙" w:cs="TH SarabunIT๙"/>
          <w:sz w:val="32"/>
          <w:szCs w:val="32"/>
        </w:rPr>
      </w:pPr>
    </w:p>
    <w:p w:rsidR="00DC49E0" w:rsidRDefault="00DC49E0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B0143" w:rsidRPr="00A0536C" w:rsidRDefault="005B15A7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9E5F22" w:rsidRPr="00CD07A3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223C4F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9E5F22" w:rsidRPr="009E5F2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1 .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9E5F22" w:rsidRPr="0082114C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      </w:r>
          </w:p>
        </w:tc>
        <w:tc>
          <w:tcPr>
            <w:tcW w:w="4971" w:type="dxa"/>
            <w:tcBorders>
              <w:top w:val="nil"/>
            </w:tcBorders>
          </w:tcPr>
          <w:p w:rsidR="009E2B50" w:rsidRPr="00915DAA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การจัดทำแผนการปรับปรุงเพื่อกำจัดความเสี่ยงคือ</w:t>
            </w:r>
          </w:p>
          <w:p w:rsidR="00525E62" w:rsidRDefault="00525E62" w:rsidP="00525E62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๑. ขอความร่วมมือ ส.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ผู้นำชุมชนในพื้นที่ ช่วยแจ้งข้อมูลผู้สูงอายุ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ผู้พิการ และผู้ป่วยเอดส์ที่เสียชีวิตในเขตพื้นที่ความรับผิดชอบ ให้ 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.ทราบ เพื่อ ทาง 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.จะได้ดำเนินการระงับจ่ายเบี้ยยังชีพ </w:t>
            </w:r>
          </w:p>
          <w:p w:rsidR="00525E62" w:rsidRPr="000359EE" w:rsidRDefault="00525E62" w:rsidP="00525E62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๒. ก่อนทำเอกสารเบิกจ่ายเงินเบี้ยยังชีพในแต่ละเดือน จะต้องประสานสำนักทะเบียนอำเภอในพื้นที่เพื่อตรวจสอบการเสียชีวิตของผู้สูงอายุ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9E2B50" w:rsidRDefault="009E2B50" w:rsidP="0006739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1.8 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2B50" w:rsidRPr="00BA0959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</w:t>
            </w:r>
            <w:r w:rsidR="000827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</w:t>
            </w:r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</w:t>
            </w:r>
          </w:p>
          <w:p w:rsidR="009E2B50" w:rsidRPr="00BA0959" w:rsidRDefault="009E2B50" w:rsidP="009E2B50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.กำหนดจัดวางรูปแบบประสานงานเพื่อรวบรวมข้อมูลให้ทันต่อเหตุการณ์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2.อบรมให้ความรู้ เพื่อเพิ่มขีดความสามารถเจ้าหน้าที่รวมถึงเข้าใจก่อนปฏิบัติหน้าที่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3.จัดหาเจ้าหน้าที่หรือกำหนดเจ้าหน้าที่ในการประชาสัมพันธ์เสียงตามสาย รวมถึงกำหนดแผนงาน</w:t>
            </w:r>
            <w:r w:rsidRPr="000256CD">
              <w:rPr>
                <w:rFonts w:ascii="TH SarabunIT๙" w:hAnsi="TH SarabunIT๙" w:cs="TH SarabunIT๙"/>
                <w:sz w:val="28"/>
              </w:rPr>
              <w:t>,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เวลา</w:t>
            </w:r>
            <w:r w:rsidRPr="000256CD">
              <w:rPr>
                <w:rFonts w:ascii="TH SarabunIT๙" w:hAnsi="TH SarabunIT๙" w:cs="TH SarabunIT๙"/>
                <w:sz w:val="28"/>
              </w:rPr>
              <w:t>,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เป็นต้น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4.จัดให้มีงบประมาณและเจ้าหน้าที่ที่มีความรู้ความสามารถ                เพื่อดำเนินการ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73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 w:rsidRPr="000256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0256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ยังมีความเสี่ยง</w:t>
            </w:r>
            <w:r w:rsidRPr="000256CD">
              <w:rPr>
                <w:rFonts w:ascii="TH SarabunIT๙" w:hAnsi="TH SarabunIT๙" w:cs="TH SarabunIT๙" w:hint="cs"/>
                <w:sz w:val="28"/>
                <w:cs/>
              </w:rPr>
              <w:t xml:space="preserve">เรื่อง 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</w:t>
            </w:r>
          </w:p>
          <w:p w:rsidR="009E2B50" w:rsidRPr="000256CD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6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E2B50" w:rsidRPr="000256CD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1.จัดระบบการให้บริการน้ำอุปโภค-บริโภคให้ครอบคลุม</w:t>
            </w:r>
          </w:p>
          <w:p w:rsidR="00223C4F" w:rsidRPr="0082114C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2.ขยายเขตระบบประปาหมู่บ้าน</w:t>
            </w:r>
          </w:p>
        </w:tc>
      </w:tr>
    </w:tbl>
    <w:p w:rsidR="00C76009" w:rsidRPr="00A0536C" w:rsidRDefault="00BD3151" w:rsidP="00BD3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9C4FA4" w:rsidRDefault="009C4FA4" w:rsidP="009E2B50">
      <w:pPr>
        <w:rPr>
          <w:rFonts w:ascii="TH SarabunIT๙" w:hAnsi="TH SarabunIT๙" w:cs="TH SarabunIT๙"/>
          <w:sz w:val="32"/>
          <w:szCs w:val="32"/>
        </w:rPr>
      </w:pPr>
    </w:p>
    <w:p w:rsidR="0006739C" w:rsidRDefault="0006739C" w:rsidP="009E2B50">
      <w:pPr>
        <w:rPr>
          <w:rFonts w:ascii="TH SarabunIT๙" w:hAnsi="TH SarabunIT๙" w:cs="TH SarabunIT๙"/>
          <w:sz w:val="32"/>
          <w:szCs w:val="32"/>
        </w:rPr>
      </w:pPr>
    </w:p>
    <w:p w:rsidR="000F0B4F" w:rsidRDefault="000F0B4F" w:rsidP="009E2B50">
      <w:pPr>
        <w:rPr>
          <w:rFonts w:ascii="TH SarabunIT๙" w:hAnsi="TH SarabunIT๙" w:cs="TH SarabunIT๙"/>
          <w:sz w:val="32"/>
          <w:szCs w:val="32"/>
        </w:rPr>
      </w:pPr>
    </w:p>
    <w:p w:rsidR="00EF0504" w:rsidRDefault="00EF0504" w:rsidP="009E2B50">
      <w:pPr>
        <w:rPr>
          <w:rFonts w:ascii="TH SarabunIT๙" w:hAnsi="TH SarabunIT๙" w:cs="TH SarabunIT๙"/>
          <w:sz w:val="32"/>
          <w:szCs w:val="32"/>
        </w:rPr>
      </w:pPr>
    </w:p>
    <w:p w:rsidR="00EF0504" w:rsidRDefault="00EF0504" w:rsidP="009E2B50">
      <w:pPr>
        <w:rPr>
          <w:rFonts w:ascii="TH SarabunIT๙" w:hAnsi="TH SarabunIT๙" w:cs="TH SarabunIT๙"/>
          <w:sz w:val="32"/>
          <w:szCs w:val="32"/>
        </w:rPr>
      </w:pPr>
    </w:p>
    <w:p w:rsidR="00EF0504" w:rsidRDefault="00EF0504" w:rsidP="009E2B50">
      <w:pPr>
        <w:rPr>
          <w:rFonts w:ascii="TH SarabunIT๙" w:hAnsi="TH SarabunIT๙" w:cs="TH SarabunIT๙"/>
          <w:sz w:val="32"/>
          <w:szCs w:val="32"/>
        </w:rPr>
      </w:pPr>
    </w:p>
    <w:p w:rsidR="00EF0504" w:rsidRDefault="00EF0504" w:rsidP="009E2B50">
      <w:pPr>
        <w:rPr>
          <w:rFonts w:ascii="TH SarabunIT๙" w:hAnsi="TH SarabunIT๙" w:cs="TH SarabunIT๙"/>
          <w:sz w:val="32"/>
          <w:szCs w:val="32"/>
        </w:rPr>
      </w:pPr>
    </w:p>
    <w:p w:rsidR="009C4FA4" w:rsidRPr="00A0536C" w:rsidRDefault="009C4FA4" w:rsidP="009C4FA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9C4FA4" w:rsidRPr="00A0536C" w:rsidRDefault="003D68DD" w:rsidP="009C4F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9C4FA4" w:rsidRPr="00A0536C" w:rsidTr="005C331C">
        <w:tc>
          <w:tcPr>
            <w:tcW w:w="4928" w:type="dxa"/>
            <w:tcBorders>
              <w:bottom w:val="nil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C4FA4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4FA4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DF338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B2D9B" w:rsidRDefault="00DB2D9B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01DBF" w:rsidRPr="00001DBF" w:rsidRDefault="00001DBF" w:rsidP="00001DBF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F3384" w:rsidRPr="009C4FA4" w:rsidRDefault="00DF3384" w:rsidP="00DF33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F3384" w:rsidRDefault="00DF3384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B2D9B" w:rsidRDefault="00DB2D9B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01DBF" w:rsidRPr="00001DBF" w:rsidRDefault="00EF0504" w:rsidP="00001DBF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="00001DBF"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="00001DBF"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="00001DBF"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BC3D5E" w:rsidRDefault="00DF3384" w:rsidP="00DF3384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9C4FA4" w:rsidRPr="00DF3384" w:rsidRDefault="00DF3384" w:rsidP="00DF338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06739C" w:rsidRPr="00BA0959" w:rsidRDefault="0006739C" w:rsidP="0006739C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6739C" w:rsidRPr="0006739C" w:rsidRDefault="0006739C" w:rsidP="0006739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73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9C4FA4" w:rsidRPr="0082114C" w:rsidRDefault="0006739C" w:rsidP="0006739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3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</w:tc>
      </w:tr>
    </w:tbl>
    <w:p w:rsidR="009C4FA4" w:rsidRDefault="009C4FA4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4FA4" w:rsidRDefault="009C4FA4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A7791" w:rsidRDefault="008A7791" w:rsidP="00FD39FF">
      <w:pPr>
        <w:rPr>
          <w:rFonts w:ascii="TH SarabunIT๙" w:hAnsi="TH SarabunIT๙" w:cs="TH SarabunIT๙"/>
          <w:sz w:val="32"/>
          <w:szCs w:val="32"/>
        </w:rPr>
      </w:pPr>
    </w:p>
    <w:p w:rsidR="008A7791" w:rsidRDefault="008A7791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73E28" w:rsidRDefault="00B73E28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96B96" w:rsidRDefault="00BD3151" w:rsidP="00764430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BD3151" w:rsidRPr="00A0536C" w:rsidRDefault="00BD3151" w:rsidP="00BD315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5C331C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4430" w:rsidRPr="00CD07A3" w:rsidRDefault="00764430" w:rsidP="007644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764430" w:rsidRPr="00CD07A3" w:rsidRDefault="00764430" w:rsidP="007644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ให้ศูนย์พัฒนาเด็กเล็กมีการบริหารจัดการให้เป็นไปตามมาตรฐานการดำเนินงานศูนย์พัฒนาเด็กเล็กในสังกัดองค์กรปกครองส่วนท้องถิ่นโดย</w:t>
            </w:r>
          </w:p>
          <w:p w:rsidR="00840397" w:rsidRDefault="00840397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มีการจัดทำแผนยุทธศาสตร์ ,แผนพัฒนาการศึกษาสามปี 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แผนประจำปีของศูนย์พัฒนาเด็กเล็ก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และการประเมินตนเอง(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</w:rPr>
              <w:t>SAR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9E5F22" w:rsidRPr="00BC20B8" w:rsidRDefault="009E5F22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644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ให้ศูนย์พัฒนาเด็กเล็กมีการบริหารจัดการให้เป็นไปตามมาตรฐานการดำเนินงานศูนย์พัฒนาเด็กเล็กในสังกัดองค์กรปกครองส่วนท้องถิ่นโดย</w:t>
            </w:r>
          </w:p>
          <w:p w:rsidR="00840397" w:rsidRDefault="00840397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มีการจัดทำแผนยุทธศาสตร์ ,แผนพัฒนาการศึกษาสามปี 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แผนประจำปีของศูนย์พัฒนาเด็กเล็ก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และการประเมินตนเอง(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</w:rPr>
              <w:t>SAR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2D5F35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40397" w:rsidRDefault="00840397" w:rsidP="008403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วางแผนในการจัดตั้งงบประมาณเพื่อก่อสร้างรั้วด้านหน้าอาคาร , รั้วสนามเด็กเล่นและรั้วรอบบริเวณอาคารเรียน</w:t>
            </w:r>
            <w:r w:rsidR="00AD56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403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ในปีงบประมาณต่อไป</w:t>
            </w:r>
          </w:p>
          <w:p w:rsidR="004A782D" w:rsidRPr="00840397" w:rsidRDefault="004A782D" w:rsidP="008403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2.ระบุแผนการก่อสร้างศูนย์พัฒนาเด็กเล็กตามมาตรฐานของกรมส่งเสริมการปกครองส่วนท้องถิ่น</w:t>
            </w:r>
          </w:p>
          <w:p w:rsidR="00223C4F" w:rsidRPr="00A0536C" w:rsidRDefault="00223C4F" w:rsidP="009E5F2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82114C" w:rsidRPr="00A0536C" w:rsidRDefault="0082114C" w:rsidP="00FD39F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F3384" w:rsidRDefault="0014621D" w:rsidP="0014621D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DF338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</w:p>
    <w:p w:rsidR="00DF3384" w:rsidRPr="00A0536C" w:rsidRDefault="00DF3384" w:rsidP="00DF338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DF3384" w:rsidRPr="00A0536C" w:rsidRDefault="00DF3384" w:rsidP="00DF3384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DF3384" w:rsidRPr="00A0536C" w:rsidRDefault="00DF3384" w:rsidP="00DF33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DF3384" w:rsidRPr="00A0536C" w:rsidRDefault="003D68DD" w:rsidP="00DF33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DF3384" w:rsidRPr="00A0536C" w:rsidRDefault="00DF3384" w:rsidP="00DF338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DF3384" w:rsidRPr="00A0536C" w:rsidTr="005C331C">
        <w:tc>
          <w:tcPr>
            <w:tcW w:w="5083" w:type="dxa"/>
            <w:tcBorders>
              <w:bottom w:val="nil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F3384" w:rsidRPr="00A0536C" w:rsidTr="005C331C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F3384" w:rsidRPr="00A0536C" w:rsidTr="005C331C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DF338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B2D9B" w:rsidRPr="00BC20B8" w:rsidRDefault="00DB2D9B" w:rsidP="00DB2D9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B2D9B" w:rsidRPr="00DB2D9B" w:rsidRDefault="00DB2D9B" w:rsidP="00DB2D9B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F3384" w:rsidRPr="009C4FA4" w:rsidRDefault="00DF3384" w:rsidP="00DF33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F3384" w:rsidRDefault="00DF3384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B2D9B" w:rsidRPr="00BC20B8" w:rsidRDefault="00DB2D9B" w:rsidP="00DB2D9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B2D9B" w:rsidRPr="002D5F35" w:rsidRDefault="00DB2D9B" w:rsidP="00DB2D9B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BC3D5E" w:rsidRDefault="00DF3384" w:rsidP="00DF3384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F3384" w:rsidRPr="00A0536C" w:rsidRDefault="00DF3384" w:rsidP="00DF3384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DF3384" w:rsidRPr="00A0536C" w:rsidRDefault="00DF3384" w:rsidP="00894D6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F3384" w:rsidRDefault="00DF3384" w:rsidP="000256CD">
      <w:pPr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DF338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14621D" w:rsidRPr="00A0536C" w:rsidRDefault="0014621D" w:rsidP="00F251D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7E48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9E3918" w:rsidRPr="00BC20B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3918" w:rsidRDefault="009E3918" w:rsidP="009E391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E48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9E3918" w:rsidRPr="007B4380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3918" w:rsidRPr="007B4380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3.5 งานการให้บริการรับ-แก้ไขปัญหาเรื่องร้องเรียน </w:t>
            </w:r>
            <w:r w:rsidRPr="007B43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จัดสรรงบประมาณให้เพียงพอต่อการให้ความช่วยเหลือผู้ได้รับความเดือนร้อน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6670ED" w:rsidRDefault="006670ED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Pr="00A0536C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C957E4" w:rsidRPr="00A0536C" w:rsidRDefault="00C957E4" w:rsidP="00BC6BF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066948" w:rsidRDefault="001D6E7D" w:rsidP="00DC49E0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66948" w:rsidRPr="00A0536C" w:rsidRDefault="00066948" w:rsidP="0006694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66948" w:rsidRPr="00A0536C" w:rsidRDefault="003D68DD" w:rsidP="000669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066948" w:rsidRPr="00A0536C" w:rsidTr="005C331C">
        <w:tc>
          <w:tcPr>
            <w:tcW w:w="4928" w:type="dxa"/>
            <w:tcBorders>
              <w:bottom w:val="nil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66948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66948" w:rsidRPr="00A0536C" w:rsidTr="005C331C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66948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7E4875" w:rsidRDefault="007E4875" w:rsidP="007E487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E4875" w:rsidRPr="00D76D43" w:rsidRDefault="007E4875" w:rsidP="007E4875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066948" w:rsidRPr="009C4FA4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066948" w:rsidRPr="009C4FA4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066948" w:rsidRPr="009C4FA4" w:rsidRDefault="00066948" w:rsidP="00066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066948" w:rsidRDefault="00066948" w:rsidP="0006694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7E4875" w:rsidRDefault="007E4875" w:rsidP="007E487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E4875" w:rsidRPr="00BC3D5E" w:rsidRDefault="007E4875" w:rsidP="007E4875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066948" w:rsidRPr="00BC3D5E" w:rsidRDefault="00066948" w:rsidP="00066948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066948" w:rsidRPr="00A0536C" w:rsidRDefault="00066948" w:rsidP="0006694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5126" w:type="dxa"/>
            <w:tcBorders>
              <w:top w:val="nil"/>
            </w:tcBorders>
          </w:tcPr>
          <w:p w:rsidR="00066948" w:rsidRPr="00A0536C" w:rsidRDefault="00066948" w:rsidP="005C331C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066948" w:rsidRPr="00066948" w:rsidRDefault="00066948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66948" w:rsidRDefault="00066948" w:rsidP="00066948">
      <w:pPr>
        <w:ind w:right="352"/>
        <w:rPr>
          <w:rFonts w:ascii="TH SarabunIT๙" w:hAnsi="TH SarabunIT๙" w:cs="TH SarabunIT๙"/>
          <w:sz w:val="32"/>
          <w:szCs w:val="32"/>
        </w:rPr>
      </w:pPr>
    </w:p>
    <w:p w:rsidR="00D24B8C" w:rsidRDefault="00D24B8C" w:rsidP="00066948">
      <w:pPr>
        <w:ind w:right="352"/>
        <w:rPr>
          <w:rFonts w:ascii="TH SarabunIT๙" w:hAnsi="TH SarabunIT๙" w:cs="TH SarabunIT๙"/>
          <w:sz w:val="32"/>
          <w:szCs w:val="32"/>
        </w:rPr>
      </w:pPr>
    </w:p>
    <w:p w:rsidR="00DC49E0" w:rsidRDefault="001D6E7D" w:rsidP="00525CE0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</w:p>
    <w:p w:rsidR="00526B18" w:rsidRPr="00525CE0" w:rsidRDefault="001D6E7D" w:rsidP="00525CE0">
      <w:pPr>
        <w:ind w:right="35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BC20B8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A77E7A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1.6  ด้านงานเครื่องราชอิสริยาภรณ์</w:t>
            </w:r>
          </w:p>
          <w:p w:rsidR="00337412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</w:p>
          <w:p w:rsidR="009E3918" w:rsidRPr="00A77E7A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337412" w:rsidRPr="00337412" w:rsidRDefault="00337412" w:rsidP="0033741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46D7E" w:rsidRPr="003374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เป็นความเสี่ยงที่เกิดจากสภาพแวดล้อมภายนอก</w:t>
            </w:r>
          </w:p>
          <w:p w:rsidR="00246D7E" w:rsidRPr="00A77E7A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46D7E" w:rsidRPr="00A77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</w:p>
          <w:p w:rsidR="009E3918" w:rsidRPr="00A77E7A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3918" w:rsidRPr="00A77E7A" w:rsidRDefault="009E3918" w:rsidP="009E391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A77E7A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AD72A3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</w:p>
          <w:p w:rsidR="00AD72A3" w:rsidRPr="00A77E7A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="00CF4B0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CF4B03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 ผู้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AD72A3" w:rsidRPr="00337412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374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เป็นความเสี่ยงที่เกิดจากสภาพแวดล้อมภายนอก</w:t>
            </w:r>
          </w:p>
          <w:p w:rsidR="00AD72A3" w:rsidRPr="00A77E7A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A77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</w:p>
          <w:p w:rsidR="009D20D8" w:rsidRPr="00A77E7A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3.6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งานเครื่องราชอิสริยาภรณ์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C957E4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4312E3" w:rsidRPr="009E3918" w:rsidRDefault="004312E3" w:rsidP="004312E3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:rsidR="00C957E4" w:rsidRPr="00A0536C" w:rsidRDefault="00C957E4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Default="0014621D" w:rsidP="000536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CD7A0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D7A03">
        <w:rPr>
          <w:rFonts w:ascii="TH SarabunIT๙" w:hAnsi="TH SarabunIT๙" w:cs="TH SarabunIT๙"/>
          <w:sz w:val="32"/>
          <w:szCs w:val="32"/>
          <w:cs/>
        </w:rPr>
        <w:tab/>
      </w:r>
    </w:p>
    <w:p w:rsidR="00CD7A03" w:rsidRPr="00A0536C" w:rsidRDefault="00CD7A03" w:rsidP="00CD7A03">
      <w:pPr>
        <w:ind w:right="35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CD7A03" w:rsidRPr="00A0536C" w:rsidRDefault="00CD7A03" w:rsidP="00CD7A03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CD7A03" w:rsidRPr="00A0536C" w:rsidRDefault="003D68DD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CD7A03" w:rsidRPr="00A0536C" w:rsidTr="005C331C">
        <w:tc>
          <w:tcPr>
            <w:tcW w:w="5495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D7A03" w:rsidRPr="00A0536C" w:rsidTr="005C331C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D7A03" w:rsidRPr="00A0536C" w:rsidTr="005C331C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48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A948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525CE0" w:rsidRDefault="00525CE0" w:rsidP="00525CE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25CE0" w:rsidRPr="00A948A6" w:rsidRDefault="00525CE0" w:rsidP="00525CE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CD7A03" w:rsidRP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CD7A03" w:rsidRP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CD7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CD7A03" w:rsidRPr="00CD7A03" w:rsidRDefault="00CD7A03" w:rsidP="005C331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CD7A03" w:rsidRDefault="00CD7A03" w:rsidP="00CD7A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525CE0" w:rsidRDefault="00525CE0" w:rsidP="00525CE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25CE0" w:rsidRPr="00BC3D5E" w:rsidRDefault="00525CE0" w:rsidP="00525CE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CD7A03" w:rsidRPr="00BC3D5E" w:rsidRDefault="00CD7A03" w:rsidP="00CD7A0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D7A03" w:rsidRPr="009E3918" w:rsidRDefault="00CD7A03" w:rsidP="00CD7A03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559" w:type="dxa"/>
            <w:tcBorders>
              <w:top w:val="nil"/>
            </w:tcBorders>
          </w:tcPr>
          <w:p w:rsidR="00CD7A03" w:rsidRPr="00A0536C" w:rsidRDefault="00CD7A03" w:rsidP="005C331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Default="00CD7A03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C49E0" w:rsidRDefault="00DC49E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956F0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4621D" w:rsidRPr="00A0536C" w:rsidTr="00BC20B8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5285" w:rsidRPr="00A0536C" w:rsidTr="00BC20B8">
        <w:trPr>
          <w:trHeight w:val="8133"/>
        </w:trPr>
        <w:tc>
          <w:tcPr>
            <w:tcW w:w="5353" w:type="dxa"/>
            <w:tcBorders>
              <w:top w:val="nil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1.7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AD72A3" w:rsidRDefault="009E3918" w:rsidP="00AD72A3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59EE" w:rsidRDefault="00AD72A3" w:rsidP="00565B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59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ผู้สูงอายุ </w:t>
            </w:r>
            <w:r w:rsidR="000359EE" w:rsidRPr="000359E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ผู้พิการ</w:t>
            </w:r>
            <w:r w:rsidR="000359EE" w:rsidRPr="000359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และผู้ป่วยเอดส์  เสียชีวิต แต่ </w:t>
            </w:r>
            <w:proofErr w:type="spellStart"/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ไม่ทราบว่าเสียชีวิต ทำให้ </w:t>
            </w:r>
            <w:proofErr w:type="spellStart"/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.ยังคงโอนเงินเข้าบัญชีธนาคาร ทำให้ </w:t>
            </w:r>
            <w:proofErr w:type="spellStart"/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359EE" w:rsidRPr="00035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.ต้องเรียกเงินคืนในภายหลัง</w:t>
            </w:r>
          </w:p>
          <w:p w:rsidR="00AD72A3" w:rsidRPr="000359EE" w:rsidRDefault="00AD72A3" w:rsidP="00565B6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72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2.มีการจ่ายเงินเบี้ยยังชีพให้แก่ผู้สูงอายุ ผู้พิการ ผิดพลาด เนื่องจากจ่ายเป็นเงินสด ซึ่งแต่ละหมู่บ้านมีผู้มีสิทธิ์รับเงินเบี้ยยังชีพเป็นจำนวนมาก ทำให้เกิดการผิดพลาดได้ง่าย</w:t>
            </w:r>
          </w:p>
          <w:p w:rsidR="009D20D8" w:rsidRPr="00BC20B8" w:rsidRDefault="009D20D8" w:rsidP="00AD72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D20D8" w:rsidRDefault="009D20D8" w:rsidP="009D20D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.7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0359EE" w:rsidRPr="000359EE" w:rsidRDefault="009E3918" w:rsidP="000359EE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ญาติผู้เสียชีวิต </w:t>
            </w:r>
            <w:r w:rsidR="000359EE"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</w:t>
            </w:r>
            <w:r w:rsidR="000359EE"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ผู้นำชุมชน และสำนักทะเบียนอำเภอ ไม่ได้แจ้งให้ </w:t>
            </w:r>
            <w:proofErr w:type="spellStart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.ทราบว่ามีผู้สูงอายุ ผู้พิการ  และผู้ป่วยเอดส์ เสียชีวิตในพื้นที่ ทำให้ </w:t>
            </w:r>
            <w:proofErr w:type="spellStart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.ยังคงโอนเงินเบี้ยยังชีพเข้าบัญชีธนาคารของผู้สูงอายุ ผู้พิการ และผู้ป่วยเอดส์ และเมื่อ </w:t>
            </w:r>
            <w:proofErr w:type="spellStart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.มาทราบในภายหลังว่าเสียชีวิต ทำให้ต้องเรียกเงินคืน</w:t>
            </w:r>
            <w:r w:rsidR="000359EE"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</w:t>
            </w:r>
            <w:r w:rsidR="000359EE"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ซึ่งทำให้เกิดความยุ่งยากในการเรียกเงินคืน</w:t>
            </w:r>
          </w:p>
          <w:p w:rsidR="009E3918" w:rsidRPr="00A0536C" w:rsidRDefault="009E3918" w:rsidP="009E391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</w:tcBorders>
          </w:tcPr>
          <w:p w:rsidR="009C5285" w:rsidRPr="00A0536C" w:rsidRDefault="009C5285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5285" w:rsidRPr="00A0536C" w:rsidRDefault="00956F00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</w:t>
      </w: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59EE" w:rsidRPr="000359EE" w:rsidRDefault="000359EE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0ED" w:rsidRDefault="00956F00" w:rsidP="005C33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053651" w:rsidRDefault="00053651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956F0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C331C" w:rsidRPr="00A0536C" w:rsidTr="005C331C">
        <w:trPr>
          <w:trHeight w:val="12045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5C331C" w:rsidRPr="00042C0D" w:rsidRDefault="005C331C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5C331C" w:rsidRPr="00042C0D" w:rsidRDefault="005C331C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C331C" w:rsidRPr="000F2028" w:rsidRDefault="005C331C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3.7</w:t>
            </w: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0359EE" w:rsidRDefault="000359EE" w:rsidP="00D13DA7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๑. ขอความร่วมมือ ส.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ผู้นำชุมชนในพื้นที่ ช่วยแจ้งข้อมูลผู้สูงอายุ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ผู้พิการ และผู้ป่วยเอดส์ที่เสียชีวิตในเขตพื้นที่ความรับผิดชอบ ให้ 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.ทราบ เพื่อ ทาง </w:t>
            </w:r>
            <w:proofErr w:type="spellStart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.จะได้ดำเนินการระงับจ่ายเบี้ยยังชีพ </w:t>
            </w:r>
          </w:p>
          <w:p w:rsidR="000359EE" w:rsidRPr="000359EE" w:rsidRDefault="000359EE" w:rsidP="00D13DA7">
            <w:pPr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๒. ก่อนทำเอกสารเบิกจ่ายเงินเบี้ยยังชีพในแต่ละเดือน จะต้องประสานสำนักทะเบียนอำเภอในพื้นที่เพื่อตรวจสอบการเสียชีวิตของผู้สูงอายุ</w:t>
            </w:r>
            <w:r w:rsidRPr="000359EE">
              <w:rPr>
                <w:rFonts w:ascii="TH SarabunIT๙" w:eastAsiaTheme="minorHAnsi" w:hAnsi="TH SarabunIT๙" w:cs="TH SarabunIT๙"/>
                <w:sz w:val="32"/>
                <w:szCs w:val="32"/>
              </w:rPr>
              <w:t>,</w:t>
            </w:r>
            <w:r w:rsidRPr="000359EE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5C331C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042C0D" w:rsidRPr="000F2028" w:rsidRDefault="00042C0D" w:rsidP="00042C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4.7</w:t>
            </w: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CD7A03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5C331C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CD7A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C331C" w:rsidRPr="00CD7A03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5C331C" w:rsidRPr="00CD7A03" w:rsidRDefault="005C331C" w:rsidP="004312E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 xml:space="preserve">การประสานงานภายนอกส่วนงาน หรือหน่วยงานราชการต่างๆ </w:t>
            </w:r>
            <w:r w:rsidR="009626AD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5C331C" w:rsidRPr="000F2028" w:rsidRDefault="005C331C" w:rsidP="005C33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28"/>
              </w:rPr>
              <w:t xml:space="preserve">5. </w:t>
            </w:r>
            <w:r w:rsidRPr="000F20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วิธีติดตามผล</w:t>
            </w:r>
          </w:p>
          <w:p w:rsidR="00042C0D" w:rsidRPr="000F2028" w:rsidRDefault="00042C0D" w:rsidP="00042C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28"/>
              </w:rPr>
              <w:t>5.7</w:t>
            </w:r>
            <w:r w:rsidRPr="000F202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5C331C" w:rsidRDefault="005C331C" w:rsidP="005C331C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C331C">
              <w:rPr>
                <w:rFonts w:ascii="TH SarabunIT๙" w:hAnsi="TH SarabunIT๙" w:cs="TH SarabunIT๙"/>
                <w:sz w:val="28"/>
              </w:rPr>
              <w:t>1.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5C331C">
              <w:rPr>
                <w:rFonts w:ascii="TH SarabunIT๙" w:hAnsi="TH SarabunIT๙" w:cs="TH SarabunIT๙" w:hint="cs"/>
                <w:sz w:val="28"/>
                <w:cs/>
              </w:rPr>
              <w:t xml:space="preserve"> โ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5C331C">
              <w:rPr>
                <w:rFonts w:ascii="TH SarabunIT๙" w:hAnsi="TH SarabunIT๙" w:cs="TH SarabunIT๙"/>
                <w:sz w:val="28"/>
              </w:rPr>
              <w:t xml:space="preserve">             </w:t>
            </w:r>
          </w:p>
          <w:p w:rsidR="005C331C" w:rsidRPr="00CD7A03" w:rsidRDefault="005C331C" w:rsidP="005C331C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5C331C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Pr="005C331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.นาบอนต่อไป</w:t>
            </w:r>
          </w:p>
        </w:tc>
        <w:tc>
          <w:tcPr>
            <w:tcW w:w="4559" w:type="dxa"/>
            <w:tcBorders>
              <w:top w:val="nil"/>
            </w:tcBorders>
          </w:tcPr>
          <w:p w:rsidR="005C331C" w:rsidRPr="00A0536C" w:rsidRDefault="005C331C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C331C" w:rsidRDefault="001D6E7D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8B3CD9" w:rsidRDefault="008B3CD9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3CD9" w:rsidRDefault="008B3CD9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5C331C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9D20D8" w:rsidRPr="00CD07A3" w:rsidRDefault="00AC727A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="009D20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9D20D8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D20D8" w:rsidRDefault="009D20D8" w:rsidP="009D20D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Pr="0082114C" w:rsidRDefault="009D20D8" w:rsidP="009D20D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9D20D8" w:rsidRDefault="009D20D8" w:rsidP="009D20D8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การสารสนเทศระดับองค์กรขาดการกำกับติดตามผลการเผยแพร่ข้อมูลข่าวสาร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6616B3" w:rsidRDefault="006616B3" w:rsidP="006616B3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82114C" w:rsidRDefault="006616B3" w:rsidP="006616B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6616B3" w:rsidRDefault="006616B3" w:rsidP="006616B3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.8 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6616B3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กำหนดจัดวางรูปแบบประ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  <w:r w:rsidR="004F4F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งานเพื่อรวบรวม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ข้อมูลให้ทันต่อเหตุการณ์                      </w:t>
            </w:r>
          </w:p>
          <w:p w:rsidR="00AC727A" w:rsidRPr="00A0536C" w:rsidRDefault="00AC727A" w:rsidP="0002274E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A3726C" w:rsidRDefault="00A3726C" w:rsidP="009D20D8">
      <w:pPr>
        <w:rPr>
          <w:rFonts w:ascii="TH SarabunIT๙" w:hAnsi="TH SarabunIT๙" w:cs="TH SarabunIT๙"/>
          <w:sz w:val="32"/>
          <w:szCs w:val="32"/>
        </w:rPr>
      </w:pPr>
    </w:p>
    <w:p w:rsidR="00A3726C" w:rsidRDefault="00A3726C" w:rsidP="009D20D8">
      <w:pPr>
        <w:rPr>
          <w:rFonts w:ascii="TH SarabunIT๙" w:hAnsi="TH SarabunIT๙" w:cs="TH SarabunIT๙"/>
          <w:sz w:val="32"/>
          <w:szCs w:val="32"/>
        </w:rPr>
      </w:pPr>
    </w:p>
    <w:p w:rsidR="00A3726C" w:rsidRDefault="00A3726C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Pr="00A0536C" w:rsidRDefault="00CD7A03" w:rsidP="00CD7A0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CD7A03" w:rsidRPr="00A0536C" w:rsidRDefault="003D68DD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CD7A03" w:rsidRPr="00A0536C" w:rsidTr="005C331C">
        <w:tc>
          <w:tcPr>
            <w:tcW w:w="5211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D7A03" w:rsidRPr="00A0536C" w:rsidTr="005C331C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D7A03" w:rsidRPr="00A0536C" w:rsidTr="005C331C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D81BA1" w:rsidRDefault="00CD7A03" w:rsidP="00D81BA1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81BA1"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="00D81BA1"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B5FA3" w:rsidRDefault="001B5FA3" w:rsidP="001B5F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B5FA3" w:rsidRPr="00D81BA1" w:rsidRDefault="001B5FA3" w:rsidP="001B5F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E54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รวบรวมข้อมูลข่าวสารของหน่วยงานเพื่อนำมาเผยแพร่ให้เป็นไปตาม พ.ร.บ. ข้อมูลข่าวสาร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81BA1" w:rsidRPr="00D81BA1" w:rsidRDefault="00D81BA1" w:rsidP="00D81BA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81BA1" w:rsidRPr="00D81BA1" w:rsidRDefault="00D81BA1" w:rsidP="00D81BA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81BA1" w:rsidRPr="00D81BA1" w:rsidRDefault="00D81BA1" w:rsidP="00D81BA1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D7A03" w:rsidRPr="00A0536C" w:rsidRDefault="00D81BA1" w:rsidP="00D81BA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843" w:type="dxa"/>
            <w:tcBorders>
              <w:top w:val="nil"/>
            </w:tcBorders>
          </w:tcPr>
          <w:p w:rsidR="00CD7A03" w:rsidRPr="00A0536C" w:rsidRDefault="00CD7A03" w:rsidP="005C331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P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0340ED" w:rsidRDefault="0014621D" w:rsidP="009D20D8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956F00" w:rsidP="000340E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37"/>
        <w:gridCol w:w="4417"/>
      </w:tblGrid>
      <w:tr w:rsidR="0014621D" w:rsidRPr="00A0536C" w:rsidTr="002D5F35">
        <w:tc>
          <w:tcPr>
            <w:tcW w:w="563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41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2D5F35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2D5F35">
        <w:trPr>
          <w:trHeight w:val="550"/>
        </w:trPr>
        <w:tc>
          <w:tcPr>
            <w:tcW w:w="5637" w:type="dxa"/>
            <w:tcBorders>
              <w:top w:val="nil"/>
            </w:tcBorders>
          </w:tcPr>
          <w:p w:rsidR="009D20D8" w:rsidRPr="00CD07A3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D20D8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6616B3" w:rsidRDefault="006616B3" w:rsidP="006616B3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Default="006616B3" w:rsidP="006616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.9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.9  ด้านงานป้องกันและบรรเทาสาธารณภัย  </w:t>
            </w:r>
          </w:p>
          <w:p w:rsidR="006616B3" w:rsidRPr="00BC3D5E" w:rsidRDefault="006616B3" w:rsidP="006616B3">
            <w:pPr>
              <w:pStyle w:val="a6"/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สำรวจข้อมูลทาง อินเตอร์เน็ต  วิทยุ โทรทัศน์ สื่อสิ่งพิมพ์ </w:t>
            </w:r>
            <w:r w:rsidR="00034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6616B3" w:rsidRPr="00A0536C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514A93" w:rsidRPr="00A0536C" w:rsidRDefault="00514A93" w:rsidP="00514A93">
            <w:pPr>
              <w:ind w:right="3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616B3" w:rsidRPr="00A0536C" w:rsidRDefault="006616B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7E7EA2" w:rsidRPr="00A0536C" w:rsidRDefault="007E7EA2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3D68DD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พ.ศ.  2560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7E7EA2" w:rsidRPr="00BC3D5E" w:rsidRDefault="007E7EA2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BC3D5E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7E7EA2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="005865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562AD" w:rsidRPr="00A0536C" w:rsidRDefault="00B562AD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14621D" w:rsidRPr="002A72DC" w:rsidRDefault="00A2126D" w:rsidP="00D0530E">
      <w:pPr>
        <w:pStyle w:val="a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D053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C3D5E" w:rsidRPr="00D0530E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จากการวิเคราะห์สำรวจ พบว่า มี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กิจกรร</w:t>
      </w:r>
      <w:r w:rsidR="00D0530E">
        <w:rPr>
          <w:rFonts w:ascii="TH SarabunIT๙" w:hAnsi="TH SarabunIT๙" w:cs="TH SarabunIT๙"/>
          <w:sz w:val="32"/>
          <w:szCs w:val="32"/>
          <w:cs/>
        </w:rPr>
        <w:t xml:space="preserve">มที่ต้องจัดการบริหารความเสี่ยง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คื</w:t>
      </w:r>
      <w:r w:rsidR="00D0530E">
        <w:rPr>
          <w:rFonts w:ascii="TH SarabunIT๙" w:hAnsi="TH SarabunIT๙" w:cs="TH SarabunIT๙"/>
          <w:sz w:val="32"/>
          <w:szCs w:val="32"/>
          <w:cs/>
        </w:rPr>
        <w:t>อ 1.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>ด้านงานสารบรรณ</w:t>
      </w:r>
      <w:r w:rsidR="008053E5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การจัดทำแผนพัฒนาสามปี</w:t>
      </w:r>
      <w:r w:rsidR="001F6A33" w:rsidRPr="00D0530E">
        <w:rPr>
          <w:rFonts w:ascii="TH SarabunIT๙" w:hAnsi="TH SarabunIT๙" w:cs="TH SarabunIT๙"/>
          <w:sz w:val="32"/>
          <w:szCs w:val="32"/>
        </w:rPr>
        <w:t xml:space="preserve"> /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hAnsi="TH SarabunIT๙" w:cs="TH SarabunIT๙"/>
          <w:sz w:val="32"/>
          <w:szCs w:val="32"/>
          <w:cs/>
        </w:rPr>
        <w:t>การจัดทำข้อบัญญัติงบประมาณรายจ่ายประจำปี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="00D0530E">
        <w:rPr>
          <w:rFonts w:ascii="TH SarabunIT๙" w:hAnsi="TH SarabunIT๙" w:cs="TH SarabunIT๙"/>
          <w:sz w:val="32"/>
          <w:szCs w:val="32"/>
          <w:cs/>
        </w:rPr>
        <w:t>4.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การบริหารงานการศึกษา(ศูนย์พัฒนาเด็กเล็ก)</w:t>
      </w:r>
      <w:r w:rsid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5.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การให้บริการรับ-แก้ไขปัญหาเรื่องร้องเรียน ร้องทุกข์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งา</w:t>
      </w:r>
      <w:r w:rsidR="002A72DC" w:rsidRPr="00D0530E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 xml:space="preserve">เครื่องราชอิสริยาภรณ์ 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7.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สวัสดิการเงินสงเ</w:t>
      </w:r>
      <w:r w:rsidR="00D0530E">
        <w:rPr>
          <w:rFonts w:ascii="TH SarabunIT๙" w:eastAsia="Calibri" w:hAnsi="TH SarabunIT๙" w:cs="TH SarabunIT๙"/>
          <w:sz w:val="32"/>
          <w:szCs w:val="32"/>
          <w:cs/>
        </w:rPr>
        <w:t xml:space="preserve">คราะห์เพื่อการยังชีพผู้สูงอายุ 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ผู้พิการ และผู้ป่วยเอดส์</w:t>
      </w:r>
      <w:r w:rsid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8.</w:t>
      </w:r>
      <w:r w:rsidR="002A72DC" w:rsidRPr="00D0530E">
        <w:rPr>
          <w:rFonts w:ascii="TH SarabunIT๙" w:hAnsi="TH SarabunIT๙" w:cs="TH SarabunIT๙"/>
          <w:sz w:val="32"/>
          <w:szCs w:val="32"/>
          <w:cs/>
        </w:rPr>
        <w:t>งานข้อมูลข่าวสารทางราชการ</w:t>
      </w:r>
      <w:r w:rsidRPr="00D0530E">
        <w:rPr>
          <w:rFonts w:ascii="TH SarabunIT๙" w:hAnsi="TH SarabunIT๙" w:cs="TH SarabunIT๙"/>
          <w:sz w:val="32"/>
          <w:szCs w:val="32"/>
          <w:cs/>
        </w:rPr>
        <w:t>/ 9.</w:t>
      </w:r>
      <w:r w:rsidR="00D0530E" w:rsidRPr="00D0530E">
        <w:rPr>
          <w:rFonts w:ascii="TH SarabunIT๙" w:eastAsia="Calibri" w:hAnsi="TH SarabunIT๙" w:cs="TH SarabunIT๙"/>
          <w:sz w:val="32"/>
          <w:szCs w:val="32"/>
          <w:cs/>
        </w:rPr>
        <w:t>ด้านการบรรเทาความเดือดร้อนของประชาชนในเรื่องน้ำอุปโภค-บริโภค</w:t>
      </w:r>
      <w:r w:rsidR="00D053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ซึ่งจะต้องม</w:t>
      </w:r>
      <w:r w:rsidR="00BC3D5E" w:rsidRPr="00D0530E">
        <w:rPr>
          <w:rFonts w:ascii="TH SarabunIT๙" w:hAnsi="TH SarabunIT๙" w:cs="TH SarabunIT๙"/>
          <w:sz w:val="32"/>
          <w:szCs w:val="32"/>
          <w:cs/>
        </w:rPr>
        <w:t>ีการจัดทำแผนปรับปรุงต่อไป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bookmarkStart w:id="0" w:name="_GoBack"/>
      <w:bookmarkEnd w:id="0"/>
      <w:r w:rsidR="001D6E7D" w:rsidRPr="00D0530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6323E" w:rsidRPr="00BC3D5E" w:rsidRDefault="0096323E" w:rsidP="00D053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21D" w:rsidRPr="00BC3D5E" w:rsidRDefault="00D0530E" w:rsidP="0014621D">
      <w:pPr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F6B93" wp14:editId="4F8EB441">
                <wp:simplePos x="0" y="0"/>
                <wp:positionH relativeFrom="column">
                  <wp:posOffset>2830195</wp:posOffset>
                </wp:positionH>
                <wp:positionV relativeFrom="paragraph">
                  <wp:posOffset>71755</wp:posOffset>
                </wp:positionV>
                <wp:extent cx="2971800" cy="1257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694" w:rsidRPr="00A0536C" w:rsidRDefault="00CA6694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ชื่อผู้รายงาน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นายภัทรเดช   ทองแป้น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A6694" w:rsidRDefault="00CA6694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หัวหน้าสำนักปลัด                </w:t>
                            </w:r>
                          </w:p>
                          <w:p w:rsidR="00CA6694" w:rsidRPr="009B0CF6" w:rsidRDefault="00CA6694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วันที่  </w:t>
                            </w:r>
                            <w:r w:rsidR="00CA11D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ตุลาคม   2560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.85pt;margin-top:5.65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MOggIAABA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" stroked="f">
                <v:textbox>
                  <w:txbxContent>
                    <w:p w:rsidR="00CA6694" w:rsidRPr="00A0536C" w:rsidRDefault="00CA6694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ชื่อผู้รายงาน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นายภัทรเดช   ทองแป้น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CA6694" w:rsidRDefault="00CA6694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หัวหน้าสำนักปลัด                </w:t>
                      </w:r>
                    </w:p>
                    <w:p w:rsidR="00CA6694" w:rsidRPr="009B0CF6" w:rsidRDefault="00CA6694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วันที่  </w:t>
                      </w:r>
                      <w:r w:rsidR="00CA11D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18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ตุลาคม   2560</w:t>
                      </w:r>
                    </w:p>
                  </w:txbxContent>
                </v:textbox>
              </v:shape>
            </w:pict>
          </mc:Fallback>
        </mc:AlternateConten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2C8D"/>
    <w:multiLevelType w:val="hybridMultilevel"/>
    <w:tmpl w:val="5AEA232E"/>
    <w:lvl w:ilvl="0" w:tplc="5EB25BB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E702CC"/>
    <w:multiLevelType w:val="hybridMultilevel"/>
    <w:tmpl w:val="D966D216"/>
    <w:lvl w:ilvl="0" w:tplc="BDE21E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D"/>
    <w:rsid w:val="00001B51"/>
    <w:rsid w:val="00001DBF"/>
    <w:rsid w:val="00006C0B"/>
    <w:rsid w:val="0002274E"/>
    <w:rsid w:val="000256CD"/>
    <w:rsid w:val="000340ED"/>
    <w:rsid w:val="0003416A"/>
    <w:rsid w:val="000359EE"/>
    <w:rsid w:val="00037F03"/>
    <w:rsid w:val="00042C0D"/>
    <w:rsid w:val="00051618"/>
    <w:rsid w:val="00053651"/>
    <w:rsid w:val="00055D40"/>
    <w:rsid w:val="0006458C"/>
    <w:rsid w:val="00066948"/>
    <w:rsid w:val="0006739C"/>
    <w:rsid w:val="00074B11"/>
    <w:rsid w:val="00075A28"/>
    <w:rsid w:val="00082776"/>
    <w:rsid w:val="00096B96"/>
    <w:rsid w:val="000B3FFC"/>
    <w:rsid w:val="000C4953"/>
    <w:rsid w:val="000D64FE"/>
    <w:rsid w:val="000E1625"/>
    <w:rsid w:val="000F0B4F"/>
    <w:rsid w:val="000F2028"/>
    <w:rsid w:val="0014621D"/>
    <w:rsid w:val="00157925"/>
    <w:rsid w:val="00172FB7"/>
    <w:rsid w:val="0018372E"/>
    <w:rsid w:val="00196FAE"/>
    <w:rsid w:val="0019710A"/>
    <w:rsid w:val="001A785D"/>
    <w:rsid w:val="001B5FA3"/>
    <w:rsid w:val="001C1FC0"/>
    <w:rsid w:val="001D6E7D"/>
    <w:rsid w:val="001D750E"/>
    <w:rsid w:val="001F3DA3"/>
    <w:rsid w:val="001F6A33"/>
    <w:rsid w:val="00223C4F"/>
    <w:rsid w:val="0023014D"/>
    <w:rsid w:val="002307FC"/>
    <w:rsid w:val="00246D7E"/>
    <w:rsid w:val="00272C50"/>
    <w:rsid w:val="0027318D"/>
    <w:rsid w:val="0027643A"/>
    <w:rsid w:val="00285089"/>
    <w:rsid w:val="002A72DC"/>
    <w:rsid w:val="002D5F35"/>
    <w:rsid w:val="003009E6"/>
    <w:rsid w:val="00337412"/>
    <w:rsid w:val="00345FC7"/>
    <w:rsid w:val="00367302"/>
    <w:rsid w:val="003921AB"/>
    <w:rsid w:val="00396C30"/>
    <w:rsid w:val="003B4775"/>
    <w:rsid w:val="003C6D63"/>
    <w:rsid w:val="003D0615"/>
    <w:rsid w:val="003D2E24"/>
    <w:rsid w:val="003D684D"/>
    <w:rsid w:val="003D68DD"/>
    <w:rsid w:val="003F68E9"/>
    <w:rsid w:val="00406EC7"/>
    <w:rsid w:val="004312E3"/>
    <w:rsid w:val="00435793"/>
    <w:rsid w:val="00481215"/>
    <w:rsid w:val="004A46FA"/>
    <w:rsid w:val="004A782D"/>
    <w:rsid w:val="004C0053"/>
    <w:rsid w:val="004D5FE0"/>
    <w:rsid w:val="004E6BB0"/>
    <w:rsid w:val="004F4FE8"/>
    <w:rsid w:val="005138BC"/>
    <w:rsid w:val="00514A93"/>
    <w:rsid w:val="00525CE0"/>
    <w:rsid w:val="00525E62"/>
    <w:rsid w:val="00526B18"/>
    <w:rsid w:val="00565B6B"/>
    <w:rsid w:val="00571293"/>
    <w:rsid w:val="005835F7"/>
    <w:rsid w:val="00583CE9"/>
    <w:rsid w:val="00586505"/>
    <w:rsid w:val="005B15A7"/>
    <w:rsid w:val="005C05A2"/>
    <w:rsid w:val="005C0631"/>
    <w:rsid w:val="005C331C"/>
    <w:rsid w:val="00633F49"/>
    <w:rsid w:val="00637296"/>
    <w:rsid w:val="0064008F"/>
    <w:rsid w:val="00655909"/>
    <w:rsid w:val="006574F9"/>
    <w:rsid w:val="006616B3"/>
    <w:rsid w:val="006670ED"/>
    <w:rsid w:val="00676512"/>
    <w:rsid w:val="00683E4C"/>
    <w:rsid w:val="006A22FA"/>
    <w:rsid w:val="006A66DC"/>
    <w:rsid w:val="006C2C04"/>
    <w:rsid w:val="006F05A8"/>
    <w:rsid w:val="007051E7"/>
    <w:rsid w:val="00736938"/>
    <w:rsid w:val="00764430"/>
    <w:rsid w:val="00770D7F"/>
    <w:rsid w:val="00785E0B"/>
    <w:rsid w:val="007A3440"/>
    <w:rsid w:val="007B4380"/>
    <w:rsid w:val="007D4F3D"/>
    <w:rsid w:val="007E1DF0"/>
    <w:rsid w:val="007E4875"/>
    <w:rsid w:val="007E5511"/>
    <w:rsid w:val="007E7EA2"/>
    <w:rsid w:val="007F1E05"/>
    <w:rsid w:val="00804740"/>
    <w:rsid w:val="008053E5"/>
    <w:rsid w:val="00817460"/>
    <w:rsid w:val="0082114C"/>
    <w:rsid w:val="0083685F"/>
    <w:rsid w:val="00840397"/>
    <w:rsid w:val="00860233"/>
    <w:rsid w:val="008606FC"/>
    <w:rsid w:val="00870290"/>
    <w:rsid w:val="00875219"/>
    <w:rsid w:val="00877C56"/>
    <w:rsid w:val="00881CAC"/>
    <w:rsid w:val="00894D60"/>
    <w:rsid w:val="0089692E"/>
    <w:rsid w:val="008A4A8C"/>
    <w:rsid w:val="008A7791"/>
    <w:rsid w:val="008B0143"/>
    <w:rsid w:val="008B37BF"/>
    <w:rsid w:val="008B3CD9"/>
    <w:rsid w:val="008C76A9"/>
    <w:rsid w:val="008F250A"/>
    <w:rsid w:val="009047FE"/>
    <w:rsid w:val="00911810"/>
    <w:rsid w:val="00915DAA"/>
    <w:rsid w:val="00917DA3"/>
    <w:rsid w:val="00942289"/>
    <w:rsid w:val="00946644"/>
    <w:rsid w:val="00956F00"/>
    <w:rsid w:val="009626AD"/>
    <w:rsid w:val="0096323E"/>
    <w:rsid w:val="00963CC3"/>
    <w:rsid w:val="00986A2E"/>
    <w:rsid w:val="009A74B8"/>
    <w:rsid w:val="009B0CF6"/>
    <w:rsid w:val="009B1AC5"/>
    <w:rsid w:val="009C4FA4"/>
    <w:rsid w:val="009C5285"/>
    <w:rsid w:val="009C5E57"/>
    <w:rsid w:val="009D20D8"/>
    <w:rsid w:val="009E0F1B"/>
    <w:rsid w:val="009E2B50"/>
    <w:rsid w:val="009E3918"/>
    <w:rsid w:val="009E5F22"/>
    <w:rsid w:val="00A0536C"/>
    <w:rsid w:val="00A06454"/>
    <w:rsid w:val="00A15EB0"/>
    <w:rsid w:val="00A2126D"/>
    <w:rsid w:val="00A275D8"/>
    <w:rsid w:val="00A27CBB"/>
    <w:rsid w:val="00A3726C"/>
    <w:rsid w:val="00A654D3"/>
    <w:rsid w:val="00A751FF"/>
    <w:rsid w:val="00A77E7A"/>
    <w:rsid w:val="00A816AA"/>
    <w:rsid w:val="00A93186"/>
    <w:rsid w:val="00A948A6"/>
    <w:rsid w:val="00AA29FB"/>
    <w:rsid w:val="00AB38CD"/>
    <w:rsid w:val="00AC6CCC"/>
    <w:rsid w:val="00AC727A"/>
    <w:rsid w:val="00AD56F4"/>
    <w:rsid w:val="00AD72A3"/>
    <w:rsid w:val="00AD7D06"/>
    <w:rsid w:val="00AE76F3"/>
    <w:rsid w:val="00B01873"/>
    <w:rsid w:val="00B1732A"/>
    <w:rsid w:val="00B340AA"/>
    <w:rsid w:val="00B475C7"/>
    <w:rsid w:val="00B562AD"/>
    <w:rsid w:val="00B57F07"/>
    <w:rsid w:val="00B644C1"/>
    <w:rsid w:val="00B73E28"/>
    <w:rsid w:val="00B9110F"/>
    <w:rsid w:val="00B941D4"/>
    <w:rsid w:val="00BA0959"/>
    <w:rsid w:val="00BA7ECB"/>
    <w:rsid w:val="00BC20B8"/>
    <w:rsid w:val="00BC3D5E"/>
    <w:rsid w:val="00BC6BFF"/>
    <w:rsid w:val="00BD3151"/>
    <w:rsid w:val="00C07A1C"/>
    <w:rsid w:val="00C3250B"/>
    <w:rsid w:val="00C449BE"/>
    <w:rsid w:val="00C54859"/>
    <w:rsid w:val="00C71BFE"/>
    <w:rsid w:val="00C76009"/>
    <w:rsid w:val="00C957E4"/>
    <w:rsid w:val="00CA11DA"/>
    <w:rsid w:val="00CA6694"/>
    <w:rsid w:val="00CC7766"/>
    <w:rsid w:val="00CD07A3"/>
    <w:rsid w:val="00CD7A03"/>
    <w:rsid w:val="00CE5485"/>
    <w:rsid w:val="00CF0747"/>
    <w:rsid w:val="00CF4B03"/>
    <w:rsid w:val="00CF68C7"/>
    <w:rsid w:val="00D0530E"/>
    <w:rsid w:val="00D05F4E"/>
    <w:rsid w:val="00D13DA7"/>
    <w:rsid w:val="00D21AE3"/>
    <w:rsid w:val="00D24B8C"/>
    <w:rsid w:val="00D41CCC"/>
    <w:rsid w:val="00D4299A"/>
    <w:rsid w:val="00D55D8F"/>
    <w:rsid w:val="00D565DD"/>
    <w:rsid w:val="00D65B5E"/>
    <w:rsid w:val="00D76D43"/>
    <w:rsid w:val="00D81BA1"/>
    <w:rsid w:val="00DA6866"/>
    <w:rsid w:val="00DB2D9B"/>
    <w:rsid w:val="00DC49E0"/>
    <w:rsid w:val="00DF3384"/>
    <w:rsid w:val="00E108D9"/>
    <w:rsid w:val="00E66607"/>
    <w:rsid w:val="00E7047B"/>
    <w:rsid w:val="00E7448A"/>
    <w:rsid w:val="00E938E2"/>
    <w:rsid w:val="00E97067"/>
    <w:rsid w:val="00EA1D9B"/>
    <w:rsid w:val="00EA26F4"/>
    <w:rsid w:val="00EA274A"/>
    <w:rsid w:val="00EB0571"/>
    <w:rsid w:val="00EC777F"/>
    <w:rsid w:val="00EE7FAA"/>
    <w:rsid w:val="00EF0504"/>
    <w:rsid w:val="00F019B4"/>
    <w:rsid w:val="00F14490"/>
    <w:rsid w:val="00F2462E"/>
    <w:rsid w:val="00F251D5"/>
    <w:rsid w:val="00F3022D"/>
    <w:rsid w:val="00F62643"/>
    <w:rsid w:val="00F82079"/>
    <w:rsid w:val="00F86C09"/>
    <w:rsid w:val="00F92963"/>
    <w:rsid w:val="00FB7425"/>
    <w:rsid w:val="00FC3CAD"/>
    <w:rsid w:val="00FC4395"/>
    <w:rsid w:val="00FD39FF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header"/>
    <w:basedOn w:val="a"/>
    <w:link w:val="a9"/>
    <w:unhideWhenUsed/>
    <w:rsid w:val="0006739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sz w:val="22"/>
    </w:rPr>
  </w:style>
  <w:style w:type="character" w:customStyle="1" w:styleId="a9">
    <w:name w:val="หัวกระดาษ อักขระ"/>
    <w:basedOn w:val="a0"/>
    <w:link w:val="a8"/>
    <w:rsid w:val="0006739C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AA29FB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AA29FB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header"/>
    <w:basedOn w:val="a"/>
    <w:link w:val="a9"/>
    <w:unhideWhenUsed/>
    <w:rsid w:val="0006739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sz w:val="22"/>
    </w:rPr>
  </w:style>
  <w:style w:type="character" w:customStyle="1" w:styleId="a9">
    <w:name w:val="หัวกระดาษ อักขระ"/>
    <w:basedOn w:val="a0"/>
    <w:link w:val="a8"/>
    <w:rsid w:val="0006739C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AA29FB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AA29F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ACA3-6C2D-42C7-8A25-937AAA02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31741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Ms-Tech</cp:lastModifiedBy>
  <cp:revision>144</cp:revision>
  <cp:lastPrinted>2017-10-18T03:24:00Z</cp:lastPrinted>
  <dcterms:created xsi:type="dcterms:W3CDTF">2013-12-20T00:09:00Z</dcterms:created>
  <dcterms:modified xsi:type="dcterms:W3CDTF">2017-10-18T04:20:00Z</dcterms:modified>
</cp:coreProperties>
</file>